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432" w:type="dxa"/>
        <w:tblLook w:val="01E0" w:firstRow="1" w:lastRow="1" w:firstColumn="1" w:lastColumn="1" w:noHBand="0" w:noVBand="0"/>
      </w:tblPr>
      <w:tblGrid>
        <w:gridCol w:w="1597"/>
        <w:gridCol w:w="8483"/>
      </w:tblGrid>
      <w:tr w:rsidR="009C1E0C" w:rsidRPr="00EA32E9" w:rsidTr="002E2CE5">
        <w:trPr>
          <w:trHeight w:val="801"/>
        </w:trPr>
        <w:tc>
          <w:tcPr>
            <w:tcW w:w="1597" w:type="dxa"/>
          </w:tcPr>
          <w:p w:rsidR="009C1E0C" w:rsidRPr="00EA32E9" w:rsidRDefault="009C1E0C" w:rsidP="002E2C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EA32E9">
              <w:rPr>
                <w:b/>
                <w:sz w:val="28"/>
                <w:szCs w:val="28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495300" cy="61912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3" w:type="dxa"/>
            <w:vAlign w:val="center"/>
          </w:tcPr>
          <w:p w:rsidR="009C1E0C" w:rsidRPr="00EA32E9" w:rsidRDefault="009C1E0C" w:rsidP="002E2CE5">
            <w:pPr>
              <w:jc w:val="center"/>
              <w:rPr>
                <w:b/>
                <w:sz w:val="28"/>
                <w:szCs w:val="28"/>
              </w:rPr>
            </w:pPr>
            <w:r w:rsidRPr="00EA32E9">
              <w:rPr>
                <w:b/>
                <w:sz w:val="28"/>
                <w:szCs w:val="28"/>
              </w:rPr>
              <w:t>Местная администрация</w:t>
            </w:r>
          </w:p>
          <w:p w:rsidR="009C1E0C" w:rsidRDefault="009C1E0C" w:rsidP="002E2CE5">
            <w:pPr>
              <w:jc w:val="center"/>
              <w:rPr>
                <w:b/>
                <w:sz w:val="28"/>
                <w:szCs w:val="28"/>
              </w:rPr>
            </w:pPr>
            <w:r w:rsidRPr="00EA32E9">
              <w:rPr>
                <w:b/>
                <w:sz w:val="28"/>
                <w:szCs w:val="28"/>
              </w:rPr>
              <w:t>Прохладненского муниципального района КБР</w:t>
            </w:r>
          </w:p>
          <w:p w:rsidR="009C1E0C" w:rsidRDefault="009C1E0C" w:rsidP="002E2CE5">
            <w:pPr>
              <w:jc w:val="center"/>
              <w:rPr>
                <w:b/>
                <w:sz w:val="28"/>
                <w:szCs w:val="28"/>
              </w:rPr>
            </w:pPr>
          </w:p>
          <w:p w:rsidR="009C1E0C" w:rsidRDefault="009C1E0C" w:rsidP="002E2CE5">
            <w:pPr>
              <w:jc w:val="center"/>
              <w:rPr>
                <w:b/>
                <w:sz w:val="28"/>
                <w:szCs w:val="28"/>
              </w:rPr>
            </w:pPr>
          </w:p>
          <w:p w:rsidR="009C1E0C" w:rsidRPr="00EA32E9" w:rsidRDefault="009C1E0C" w:rsidP="002E2C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Лист согласования</w:t>
            </w:r>
          </w:p>
        </w:tc>
      </w:tr>
    </w:tbl>
    <w:p w:rsidR="009C1E0C" w:rsidRPr="00370A44" w:rsidRDefault="009C1E0C" w:rsidP="009C1E0C">
      <w:pPr>
        <w:pStyle w:val="ConsPlusTitle"/>
        <w:widowControl/>
        <w:jc w:val="center"/>
        <w:rPr>
          <w:color w:val="FFFFFF"/>
        </w:rPr>
      </w:pPr>
    </w:p>
    <w:p w:rsidR="009C1E0C" w:rsidRPr="00370A44" w:rsidRDefault="009C1E0C" w:rsidP="009C1E0C">
      <w:pPr>
        <w:pStyle w:val="ConsPlusTitle"/>
        <w:widowControl/>
        <w:jc w:val="center"/>
        <w:rPr>
          <w:color w:val="FFFFFF"/>
          <w:sz w:val="16"/>
          <w:szCs w:val="16"/>
        </w:rPr>
      </w:pPr>
    </w:p>
    <w:tbl>
      <w:tblPr>
        <w:tblW w:w="10080" w:type="dxa"/>
        <w:tblInd w:w="-432" w:type="dxa"/>
        <w:tblLook w:val="01E0" w:firstRow="1" w:lastRow="1" w:firstColumn="1" w:lastColumn="1" w:noHBand="0" w:noVBand="0"/>
      </w:tblPr>
      <w:tblGrid>
        <w:gridCol w:w="1648"/>
        <w:gridCol w:w="8432"/>
      </w:tblGrid>
      <w:tr w:rsidR="009C1E0C" w:rsidRPr="00EA32E9" w:rsidTr="002E2CE5">
        <w:tc>
          <w:tcPr>
            <w:tcW w:w="10080" w:type="dxa"/>
            <w:gridSpan w:val="2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EA32E9">
              <w:rPr>
                <w:b w:val="0"/>
                <w:sz w:val="28"/>
                <w:szCs w:val="28"/>
              </w:rPr>
              <w:t xml:space="preserve">к проекту  постановления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A32E9">
              <w:rPr>
                <w:b w:val="0"/>
                <w:sz w:val="28"/>
                <w:szCs w:val="28"/>
              </w:rPr>
              <w:t xml:space="preserve"> местной администрации</w:t>
            </w:r>
          </w:p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 w:rsidRPr="00EA32E9">
              <w:rPr>
                <w:b w:val="0"/>
                <w:sz w:val="28"/>
                <w:szCs w:val="28"/>
              </w:rPr>
              <w:t xml:space="preserve"> Прохладненского муниципального района   </w:t>
            </w:r>
          </w:p>
        </w:tc>
      </w:tr>
      <w:tr w:rsidR="009C1E0C" w:rsidRPr="00EA32E9" w:rsidTr="002E2CE5">
        <w:trPr>
          <w:trHeight w:val="319"/>
        </w:trPr>
        <w:tc>
          <w:tcPr>
            <w:tcW w:w="10080" w:type="dxa"/>
            <w:gridSpan w:val="2"/>
          </w:tcPr>
          <w:p w:rsidR="005D53E7" w:rsidRDefault="005D53E7" w:rsidP="005D53E7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местной администрации Прохладненского муниципального района КБР  от 09.02.2023г. №83  </w:t>
            </w:r>
          </w:p>
          <w:p w:rsidR="005D53E7" w:rsidRDefault="005D53E7" w:rsidP="005D53E7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 утверждении муниципальной программы «Реализация государственной национальной политики в Прохладненском муниципальном районе Кабардино-Балкарской Республики»</w:t>
            </w:r>
          </w:p>
          <w:p w:rsidR="009C1E0C" w:rsidRPr="00916D96" w:rsidRDefault="009C1E0C" w:rsidP="002E2CE5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1E0C" w:rsidRPr="00EA32E9" w:rsidTr="002E2CE5">
        <w:trPr>
          <w:trHeight w:val="319"/>
        </w:trPr>
        <w:tc>
          <w:tcPr>
            <w:tcW w:w="10080" w:type="dxa"/>
            <w:gridSpan w:val="2"/>
          </w:tcPr>
          <w:p w:rsidR="009C1E0C" w:rsidRPr="00EA32E9" w:rsidRDefault="009C1E0C" w:rsidP="002E2CE5">
            <w:pPr>
              <w:pStyle w:val="ConsPlusTitle"/>
              <w:widowControl/>
              <w:ind w:right="252"/>
              <w:jc w:val="center"/>
              <w:rPr>
                <w:b w:val="0"/>
                <w:i/>
                <w:sz w:val="26"/>
                <w:szCs w:val="26"/>
              </w:rPr>
            </w:pPr>
          </w:p>
        </w:tc>
      </w:tr>
      <w:tr w:rsidR="009C1E0C" w:rsidRPr="00EA32E9" w:rsidTr="002E2CE5">
        <w:tc>
          <w:tcPr>
            <w:tcW w:w="1648" w:type="dxa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EA32E9">
              <w:rPr>
                <w:b w:val="0"/>
                <w:sz w:val="28"/>
                <w:szCs w:val="28"/>
              </w:rPr>
              <w:t>Внесен</w:t>
            </w:r>
          </w:p>
        </w:tc>
        <w:tc>
          <w:tcPr>
            <w:tcW w:w="8432" w:type="dxa"/>
          </w:tcPr>
          <w:p w:rsidR="009C1E0C" w:rsidRPr="00EA32E9" w:rsidRDefault="004A132A" w:rsidP="00FD39FC">
            <w:pPr>
              <w:pStyle w:val="ConsPlusTitle"/>
              <w:widowControl/>
              <w:rPr>
                <w:b w:val="0"/>
                <w:i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 xml:space="preserve"> </w:t>
            </w:r>
            <w:r w:rsidR="00FD39FC">
              <w:rPr>
                <w:b w:val="0"/>
                <w:i/>
                <w:sz w:val="26"/>
                <w:szCs w:val="26"/>
              </w:rPr>
              <w:t xml:space="preserve">Заместителем главы местной администрации по социальной политике и межнациональным отношениям М.А. </w:t>
            </w:r>
            <w:proofErr w:type="spellStart"/>
            <w:r w:rsidR="00FD39FC">
              <w:rPr>
                <w:b w:val="0"/>
                <w:i/>
                <w:sz w:val="26"/>
                <w:szCs w:val="26"/>
              </w:rPr>
              <w:t>Лутовой</w:t>
            </w:r>
            <w:proofErr w:type="spellEnd"/>
          </w:p>
        </w:tc>
      </w:tr>
      <w:tr w:rsidR="009C1E0C" w:rsidRPr="00EA32E9" w:rsidTr="002E2CE5">
        <w:tc>
          <w:tcPr>
            <w:tcW w:w="1648" w:type="dxa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8432" w:type="dxa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i/>
                <w:sz w:val="16"/>
                <w:szCs w:val="16"/>
              </w:rPr>
            </w:pPr>
            <w:r w:rsidRPr="00EA32E9">
              <w:rPr>
                <w:b w:val="0"/>
                <w:i/>
                <w:sz w:val="16"/>
                <w:szCs w:val="16"/>
              </w:rPr>
              <w:t>(наименование исполнительного подразделения, органа местного самоуправления, Ф.И.О. должностного лица)</w:t>
            </w:r>
          </w:p>
        </w:tc>
      </w:tr>
      <w:tr w:rsidR="009C1E0C" w:rsidRPr="00EA32E9" w:rsidTr="002E2CE5">
        <w:tc>
          <w:tcPr>
            <w:tcW w:w="1648" w:type="dxa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8432" w:type="dxa"/>
          </w:tcPr>
          <w:p w:rsidR="009C1E0C" w:rsidRPr="006D6395" w:rsidRDefault="009C1E0C" w:rsidP="002E2CE5">
            <w:pPr>
              <w:pStyle w:val="ConsPlusTitle"/>
              <w:widowControl/>
              <w:jc w:val="center"/>
              <w:rPr>
                <w:b w:val="0"/>
              </w:rPr>
            </w:pPr>
            <w:r w:rsidRPr="006D6395">
              <w:rPr>
                <w:b w:val="0"/>
              </w:rPr>
              <w:t xml:space="preserve">ответственный специалист – Еремеева Ирина Владимировна, </w:t>
            </w:r>
          </w:p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 w:rsidRPr="006D6395">
              <w:rPr>
                <w:b w:val="0"/>
              </w:rPr>
              <w:t>тел. 4-14-33,  905-43-55-645</w:t>
            </w:r>
          </w:p>
        </w:tc>
      </w:tr>
      <w:tr w:rsidR="009C1E0C" w:rsidRPr="00EA32E9" w:rsidTr="002E2CE5">
        <w:tc>
          <w:tcPr>
            <w:tcW w:w="1648" w:type="dxa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8432" w:type="dxa"/>
          </w:tcPr>
          <w:p w:rsidR="009C1E0C" w:rsidRDefault="009C1E0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</w:tr>
    </w:tbl>
    <w:p w:rsidR="009C1E0C" w:rsidRPr="00370A44" w:rsidRDefault="009C1E0C" w:rsidP="009C1E0C">
      <w:pPr>
        <w:pStyle w:val="ConsPlusTitle"/>
        <w:widowControl/>
        <w:rPr>
          <w:color w:val="FFFFFF"/>
          <w:sz w:val="16"/>
          <w:szCs w:val="16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340"/>
        <w:gridCol w:w="1800"/>
        <w:gridCol w:w="1980"/>
        <w:gridCol w:w="2232"/>
      </w:tblGrid>
      <w:tr w:rsidR="009C1E0C" w:rsidRPr="00EA32E9" w:rsidTr="002E2CE5">
        <w:trPr>
          <w:jc w:val="center"/>
        </w:trPr>
        <w:tc>
          <w:tcPr>
            <w:tcW w:w="1728" w:type="dxa"/>
            <w:vAlign w:val="center"/>
          </w:tcPr>
          <w:p w:rsidR="009C1E0C" w:rsidRPr="00EA32E9" w:rsidRDefault="009C1E0C" w:rsidP="002E2CE5">
            <w:pPr>
              <w:pStyle w:val="ConsPlusTitle"/>
              <w:widowControl/>
              <w:ind w:right="-108"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Передано на визирование</w:t>
            </w:r>
          </w:p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(</w:t>
            </w:r>
            <w:r w:rsidRPr="00EA32E9">
              <w:rPr>
                <w:sz w:val="25"/>
                <w:szCs w:val="25"/>
              </w:rPr>
              <w:t>дата, время</w:t>
            </w:r>
            <w:r w:rsidRPr="00EA32E9">
              <w:rPr>
                <w:sz w:val="26"/>
                <w:szCs w:val="26"/>
              </w:rPr>
              <w:t>)</w:t>
            </w:r>
          </w:p>
        </w:tc>
        <w:tc>
          <w:tcPr>
            <w:tcW w:w="2340" w:type="dxa"/>
            <w:vAlign w:val="center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Ф. И. О.</w:t>
            </w:r>
          </w:p>
        </w:tc>
        <w:tc>
          <w:tcPr>
            <w:tcW w:w="1800" w:type="dxa"/>
            <w:vAlign w:val="center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Подпись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EA32E9">
              <w:rPr>
                <w:sz w:val="26"/>
                <w:szCs w:val="26"/>
              </w:rPr>
              <w:t>Возвращено с визирования</w:t>
            </w:r>
          </w:p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 w:rsidRPr="00EA32E9">
              <w:rPr>
                <w:sz w:val="26"/>
                <w:szCs w:val="26"/>
              </w:rPr>
              <w:t>(дата, время)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9C1E0C" w:rsidRPr="00EA32E9" w:rsidRDefault="009C1E0C" w:rsidP="002E2CE5">
            <w:pPr>
              <w:pStyle w:val="ConsPlusTitle"/>
              <w:widowControl/>
              <w:jc w:val="center"/>
            </w:pPr>
            <w:r w:rsidRPr="00EA32E9">
              <w:t>Отметка о замечаниях и предложениях (прилагаются к листу)</w:t>
            </w:r>
          </w:p>
        </w:tc>
      </w:tr>
      <w:tr w:rsidR="009C1E0C" w:rsidRPr="00EA32E9" w:rsidTr="002E2CE5">
        <w:trPr>
          <w:trHeight w:val="567"/>
          <w:jc w:val="center"/>
        </w:trPr>
        <w:tc>
          <w:tcPr>
            <w:tcW w:w="1728" w:type="dxa"/>
          </w:tcPr>
          <w:p w:rsidR="009C1E0C" w:rsidRPr="00EA32E9" w:rsidRDefault="009C1E0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  <w:p w:rsidR="009C1E0C" w:rsidRPr="00EA32E9" w:rsidRDefault="009C1E0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  <w:r w:rsidRPr="00EA32E9">
              <w:rPr>
                <w:b w:val="0"/>
                <w:color w:val="FFFFFF"/>
                <w:sz w:val="26"/>
                <w:szCs w:val="26"/>
              </w:rPr>
              <w:t>5</w:t>
            </w:r>
          </w:p>
        </w:tc>
        <w:tc>
          <w:tcPr>
            <w:tcW w:w="2340" w:type="dxa"/>
            <w:vAlign w:val="center"/>
          </w:tcPr>
          <w:p w:rsidR="009C1E0C" w:rsidRPr="00EA32E9" w:rsidRDefault="009C1E0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Матросов А.А. </w:t>
            </w:r>
          </w:p>
        </w:tc>
        <w:tc>
          <w:tcPr>
            <w:tcW w:w="1800" w:type="dxa"/>
          </w:tcPr>
          <w:p w:rsidR="009C1E0C" w:rsidRPr="00EA32E9" w:rsidRDefault="009C1E0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9C1E0C" w:rsidRPr="00EA32E9" w:rsidRDefault="009C1E0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9C1E0C" w:rsidRPr="00EA32E9" w:rsidRDefault="009C1E0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0B1B87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Галачиева</w:t>
            </w:r>
            <w:proofErr w:type="spellEnd"/>
            <w:r>
              <w:rPr>
                <w:b w:val="0"/>
                <w:sz w:val="26"/>
                <w:szCs w:val="26"/>
              </w:rPr>
              <w:t xml:space="preserve"> С.В.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0B1B87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Голубничий В.П.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Гутова О.М.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2E2CE5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Золко</w:t>
            </w:r>
            <w:proofErr w:type="spellEnd"/>
            <w:r>
              <w:rPr>
                <w:b w:val="0"/>
                <w:sz w:val="26"/>
                <w:szCs w:val="26"/>
              </w:rPr>
              <w:t xml:space="preserve"> Т.П.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67151A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Логвинова</w:t>
            </w:r>
            <w:proofErr w:type="spellEnd"/>
            <w:r>
              <w:rPr>
                <w:b w:val="0"/>
                <w:sz w:val="26"/>
                <w:szCs w:val="26"/>
              </w:rPr>
              <w:t xml:space="preserve"> И.П.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67151A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Лутова М.А.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  <w:tr w:rsidR="00FD39FC" w:rsidRPr="00EA32E9" w:rsidTr="002E2CE5">
        <w:trPr>
          <w:trHeight w:val="567"/>
          <w:jc w:val="center"/>
        </w:trPr>
        <w:tc>
          <w:tcPr>
            <w:tcW w:w="1728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color w:val="FFFFFF"/>
                <w:sz w:val="26"/>
                <w:szCs w:val="26"/>
              </w:rPr>
            </w:pPr>
          </w:p>
        </w:tc>
        <w:tc>
          <w:tcPr>
            <w:tcW w:w="2340" w:type="dxa"/>
            <w:vAlign w:val="center"/>
          </w:tcPr>
          <w:p w:rsidR="00FD39FC" w:rsidRDefault="00FD39FC" w:rsidP="0067151A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Рудакова Е.В.</w:t>
            </w:r>
          </w:p>
        </w:tc>
        <w:tc>
          <w:tcPr>
            <w:tcW w:w="1800" w:type="dxa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2232" w:type="dxa"/>
            <w:shd w:val="clear" w:color="auto" w:fill="auto"/>
          </w:tcPr>
          <w:p w:rsidR="00FD39FC" w:rsidRPr="00EA32E9" w:rsidRDefault="00FD39FC" w:rsidP="002E2CE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</w:tr>
    </w:tbl>
    <w:p w:rsidR="009C1E0C" w:rsidRDefault="009C1E0C" w:rsidP="009C1E0C"/>
    <w:p w:rsidR="009C1E0C" w:rsidRDefault="009C1E0C" w:rsidP="009C1E0C"/>
    <w:p w:rsidR="009C1E0C" w:rsidRDefault="009C1E0C" w:rsidP="009C1E0C"/>
    <w:p w:rsidR="009C1E0C" w:rsidRDefault="009C1E0C" w:rsidP="004A132A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32A" w:rsidRDefault="004A132A" w:rsidP="004A13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903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постановления</w:t>
      </w:r>
    </w:p>
    <w:p w:rsidR="004B42E7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C1E0C" w:rsidRDefault="005D53E7" w:rsidP="004B42E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местной администрации Прохладненского муниципального района КБР  от 09.02.2023г. №83  </w:t>
      </w:r>
    </w:p>
    <w:p w:rsidR="004B42E7" w:rsidRDefault="004B42E7" w:rsidP="004B42E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D53E7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Реализация государственной национальной политики в Прохладненском муниципальном районе Кабардино-Балкарской Республики»</w:t>
      </w:r>
    </w:p>
    <w:p w:rsidR="004B42E7" w:rsidRDefault="004B42E7" w:rsidP="004B42E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15192" w:rsidRDefault="004A132A" w:rsidP="004A132A">
      <w:pPr>
        <w:autoSpaceDE w:val="0"/>
        <w:autoSpaceDN w:val="0"/>
        <w:adjustRightInd w:val="0"/>
        <w:ind w:left="-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B53BC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Кабардино-Балкарской Республики от 03.08.2002 № 52-РЗ «О правовых актах в Кабардино-Балкарской Республике», Уставом Прохладненского муниципального района,</w:t>
      </w:r>
      <w:r w:rsidR="00CB442F">
        <w:rPr>
          <w:sz w:val="28"/>
          <w:szCs w:val="28"/>
        </w:rPr>
        <w:t xml:space="preserve"> </w:t>
      </w:r>
      <w:r w:rsidRPr="007F1E67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раздела 4 </w:t>
      </w:r>
      <w:r w:rsidRPr="007F1E67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>принятия решения о разработке</w:t>
      </w:r>
      <w:r w:rsidRPr="007F1E6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формировании, </w:t>
      </w:r>
      <w:r w:rsidRPr="007F1E67">
        <w:rPr>
          <w:sz w:val="28"/>
          <w:szCs w:val="28"/>
        </w:rPr>
        <w:t>реализации и оценки эффективности муниципальных программ Прохладненского муниципальн</w:t>
      </w:r>
      <w:r>
        <w:rPr>
          <w:sz w:val="28"/>
          <w:szCs w:val="28"/>
        </w:rPr>
        <w:t>ого района КБР</w:t>
      </w:r>
      <w:r w:rsidRPr="007F1E67">
        <w:rPr>
          <w:sz w:val="28"/>
          <w:szCs w:val="28"/>
        </w:rPr>
        <w:t>, утверждённого  постановлением местной администрации Прохладненского</w:t>
      </w:r>
      <w:r>
        <w:rPr>
          <w:sz w:val="28"/>
          <w:szCs w:val="28"/>
        </w:rPr>
        <w:t xml:space="preserve"> муниципального района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КБР от 01 декабря 2023</w:t>
      </w:r>
      <w:r w:rsidRPr="007F1E67">
        <w:rPr>
          <w:sz w:val="28"/>
          <w:szCs w:val="28"/>
        </w:rPr>
        <w:t>г.</w:t>
      </w:r>
      <w:r>
        <w:rPr>
          <w:sz w:val="28"/>
          <w:szCs w:val="28"/>
        </w:rPr>
        <w:t xml:space="preserve"> №720,  </w:t>
      </w:r>
      <w:r w:rsidRPr="00A75AA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приведения в соответствие ресурсного обеспечения муниципальной программы  </w:t>
      </w:r>
      <w:r w:rsidRPr="007F1E67">
        <w:rPr>
          <w:sz w:val="28"/>
          <w:szCs w:val="28"/>
        </w:rPr>
        <w:t>«</w:t>
      </w:r>
      <w:r>
        <w:rPr>
          <w:sz w:val="28"/>
          <w:szCs w:val="28"/>
        </w:rPr>
        <w:t>Реализация государственной национальной политики</w:t>
      </w:r>
      <w:r w:rsidRPr="007F1E67">
        <w:rPr>
          <w:sz w:val="28"/>
          <w:szCs w:val="28"/>
        </w:rPr>
        <w:t xml:space="preserve"> в Прохладненском муниципальном районе</w:t>
      </w:r>
      <w:r>
        <w:rPr>
          <w:sz w:val="28"/>
          <w:szCs w:val="28"/>
        </w:rPr>
        <w:t xml:space="preserve">  </w:t>
      </w:r>
      <w:r w:rsidRPr="007F1E67">
        <w:rPr>
          <w:sz w:val="28"/>
          <w:szCs w:val="28"/>
        </w:rPr>
        <w:t>Кабардино-Балкарской Республики»</w:t>
      </w:r>
      <w:r>
        <w:rPr>
          <w:sz w:val="28"/>
          <w:szCs w:val="28"/>
        </w:rPr>
        <w:t xml:space="preserve"> с бюджетом Прохладненско</w:t>
      </w:r>
      <w:r w:rsidR="00FD39FC">
        <w:rPr>
          <w:sz w:val="28"/>
          <w:szCs w:val="28"/>
        </w:rPr>
        <w:t>го муниципального района на 2025 год и плановый период 2026-2027</w:t>
      </w:r>
      <w:r>
        <w:rPr>
          <w:sz w:val="28"/>
          <w:szCs w:val="28"/>
        </w:rPr>
        <w:t xml:space="preserve"> годов, утвержденным решением Совета местного самоуправления Прохладненского муниципального р</w:t>
      </w:r>
      <w:r w:rsidR="00FD39FC">
        <w:rPr>
          <w:sz w:val="28"/>
          <w:szCs w:val="28"/>
        </w:rPr>
        <w:t>айона от  26 декабря 2024 года №6</w:t>
      </w:r>
      <w:r>
        <w:rPr>
          <w:sz w:val="28"/>
          <w:szCs w:val="28"/>
        </w:rPr>
        <w:t>4/2</w:t>
      </w:r>
      <w:r w:rsidR="00FD39FC">
        <w:rPr>
          <w:sz w:val="28"/>
          <w:szCs w:val="28"/>
        </w:rPr>
        <w:t xml:space="preserve"> «О районном бюджете Прохладненского муниципального района Кабардино-Балкарской</w:t>
      </w:r>
      <w:proofErr w:type="gramEnd"/>
      <w:r w:rsidR="00FD39FC">
        <w:rPr>
          <w:sz w:val="28"/>
          <w:szCs w:val="28"/>
        </w:rPr>
        <w:t xml:space="preserve"> Республики на 2025 год и на плановый период 2026 т 2027 годов»</w:t>
      </w:r>
      <w:r>
        <w:rPr>
          <w:sz w:val="28"/>
          <w:szCs w:val="28"/>
        </w:rPr>
        <w:t>,</w:t>
      </w:r>
      <w:r w:rsidRPr="00A75A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15192">
        <w:rPr>
          <w:sz w:val="28"/>
          <w:szCs w:val="28"/>
        </w:rPr>
        <w:t xml:space="preserve">местная администрация Прохладненского муниципального района </w:t>
      </w:r>
      <w:r w:rsidR="00015192" w:rsidRPr="00015192">
        <w:rPr>
          <w:b/>
          <w:sz w:val="28"/>
          <w:szCs w:val="28"/>
        </w:rPr>
        <w:t>постановляет:</w:t>
      </w:r>
    </w:p>
    <w:p w:rsidR="00C31397" w:rsidRPr="00C31397" w:rsidRDefault="00C31397" w:rsidP="00C3139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местной администрации Прохладненского муниципального района КБР  от 09.02.2023г. №83  </w:t>
      </w:r>
      <w:r w:rsidRPr="00C31397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«Реализация государственной национальной политики в Прохладненском муниципальном районе Кабардино-Балкарской Республики»</w:t>
      </w:r>
      <w:r>
        <w:rPr>
          <w:rFonts w:ascii="Times New Roman" w:hAnsi="Times New Roman" w:cs="Times New Roman"/>
          <w:sz w:val="28"/>
          <w:szCs w:val="28"/>
        </w:rPr>
        <w:t>, изложив в новой редакции муниципальную программу «Реализация государственной национальной политики в Прохладненском муниципальном районе Кабардино-Балкарской Республики»</w:t>
      </w:r>
      <w:r w:rsidRPr="009C1E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  <w:r w:rsidRPr="00C313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1E0C" w:rsidRPr="005D53E7" w:rsidRDefault="00C31397" w:rsidP="005D5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1E0C" w:rsidRPr="009C1E0C">
        <w:rPr>
          <w:sz w:val="28"/>
          <w:szCs w:val="28"/>
        </w:rPr>
        <w:t xml:space="preserve">2. </w:t>
      </w:r>
      <w:r w:rsidR="009C1E0C" w:rsidRPr="009C1E0C">
        <w:rPr>
          <w:color w:val="000000"/>
          <w:sz w:val="28"/>
          <w:szCs w:val="28"/>
        </w:rPr>
        <w:t>МКУ «Управление финансами местной администрации Прохладненского муниципального района КБР» (</w:t>
      </w:r>
      <w:proofErr w:type="spellStart"/>
      <w:r w:rsidR="009C1E0C" w:rsidRPr="009C1E0C">
        <w:rPr>
          <w:color w:val="000000"/>
          <w:sz w:val="28"/>
          <w:szCs w:val="28"/>
        </w:rPr>
        <w:t>Галачиева</w:t>
      </w:r>
      <w:proofErr w:type="spellEnd"/>
      <w:r w:rsidR="009C1E0C" w:rsidRPr="009C1E0C">
        <w:rPr>
          <w:color w:val="000000"/>
          <w:sz w:val="28"/>
          <w:szCs w:val="28"/>
        </w:rPr>
        <w:t xml:space="preserve"> С.В.)  предусмотреть средства на реализацию мероприятий муниципальной программы  </w:t>
      </w:r>
      <w:r w:rsidR="009C1E0C" w:rsidRPr="009C1E0C">
        <w:rPr>
          <w:sz w:val="28"/>
          <w:szCs w:val="28"/>
        </w:rPr>
        <w:t>«Реализация государственной национальной политики  в Прохладненском муниципальном районе Кабардино-Балкарской Республики» на соответствующие годы.</w:t>
      </w:r>
      <w:r w:rsidR="009C1E0C">
        <w:rPr>
          <w:color w:val="000000"/>
          <w:sz w:val="28"/>
          <w:szCs w:val="28"/>
        </w:rPr>
        <w:t xml:space="preserve"> </w:t>
      </w:r>
      <w:r w:rsidR="005D53E7">
        <w:rPr>
          <w:color w:val="000000"/>
          <w:sz w:val="28"/>
          <w:szCs w:val="28"/>
        </w:rPr>
        <w:t xml:space="preserve"> </w:t>
      </w:r>
    </w:p>
    <w:p w:rsidR="009C1E0C" w:rsidRPr="00116B50" w:rsidRDefault="005D53E7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</w:t>
      </w:r>
      <w:r w:rsidR="009C1E0C">
        <w:rPr>
          <w:color w:val="000000"/>
          <w:sz w:val="28"/>
          <w:szCs w:val="28"/>
        </w:rPr>
        <w:t xml:space="preserve">. </w:t>
      </w:r>
      <w:r w:rsidR="009C1E0C" w:rsidRPr="002B5B18">
        <w:rPr>
          <w:color w:val="000000"/>
          <w:sz w:val="28"/>
          <w:szCs w:val="28"/>
        </w:rPr>
        <w:t xml:space="preserve">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 </w:t>
      </w:r>
      <w:r w:rsidR="009C1E0C" w:rsidRPr="009C1E0C">
        <w:rPr>
          <w:color w:val="000000"/>
          <w:sz w:val="28"/>
          <w:szCs w:val="28"/>
          <w:lang w:val="en-US"/>
        </w:rPr>
        <w:t>www</w:t>
      </w:r>
      <w:r w:rsidR="009C1E0C" w:rsidRPr="009C1E0C">
        <w:rPr>
          <w:color w:val="000000"/>
          <w:sz w:val="28"/>
          <w:szCs w:val="28"/>
        </w:rPr>
        <w:t>.</w:t>
      </w:r>
      <w:proofErr w:type="spellStart"/>
      <w:r w:rsidR="009C1E0C" w:rsidRPr="009C1E0C">
        <w:rPr>
          <w:color w:val="000000"/>
          <w:sz w:val="28"/>
          <w:szCs w:val="28"/>
          <w:lang w:val="en-US"/>
        </w:rPr>
        <w:t>prohladnenskiy</w:t>
      </w:r>
      <w:proofErr w:type="spellEnd"/>
      <w:r w:rsidR="009C1E0C" w:rsidRPr="009C1E0C">
        <w:rPr>
          <w:color w:val="000000"/>
          <w:sz w:val="28"/>
          <w:szCs w:val="28"/>
        </w:rPr>
        <w:t>.</w:t>
      </w:r>
      <w:proofErr w:type="spellStart"/>
      <w:r w:rsidR="009C1E0C">
        <w:rPr>
          <w:color w:val="000000"/>
          <w:sz w:val="28"/>
          <w:szCs w:val="28"/>
          <w:lang w:val="en-US"/>
        </w:rPr>
        <w:t>kbr</w:t>
      </w:r>
      <w:proofErr w:type="spellEnd"/>
      <w:r w:rsidR="009C1E0C" w:rsidRPr="009C1E0C">
        <w:rPr>
          <w:color w:val="000000"/>
          <w:sz w:val="28"/>
          <w:szCs w:val="28"/>
        </w:rPr>
        <w:t>.</w:t>
      </w:r>
      <w:proofErr w:type="spellStart"/>
      <w:r w:rsidR="009C1E0C" w:rsidRPr="009C1E0C">
        <w:rPr>
          <w:color w:val="000000"/>
          <w:sz w:val="28"/>
          <w:szCs w:val="28"/>
          <w:lang w:val="en-US"/>
        </w:rPr>
        <w:t>ru</w:t>
      </w:r>
      <w:proofErr w:type="spellEnd"/>
      <w:r w:rsidR="009C1E0C" w:rsidRPr="009C1E0C">
        <w:rPr>
          <w:color w:val="000000"/>
          <w:sz w:val="28"/>
          <w:szCs w:val="28"/>
        </w:rPr>
        <w:t>.</w:t>
      </w:r>
    </w:p>
    <w:p w:rsidR="009C1E0C" w:rsidRPr="002B5B18" w:rsidRDefault="005D53E7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4</w:t>
      </w:r>
      <w:r w:rsidR="009C1E0C" w:rsidRPr="002B5B18">
        <w:rPr>
          <w:color w:val="000000"/>
          <w:sz w:val="28"/>
          <w:szCs w:val="28"/>
        </w:rPr>
        <w:t xml:space="preserve">. Контроль  </w:t>
      </w:r>
      <w:r w:rsidR="009C1E0C">
        <w:rPr>
          <w:color w:val="000000"/>
          <w:sz w:val="28"/>
          <w:szCs w:val="28"/>
        </w:rPr>
        <w:t>по исполнению</w:t>
      </w:r>
      <w:r w:rsidR="009C1E0C" w:rsidRPr="002B5B18">
        <w:rPr>
          <w:color w:val="000000"/>
          <w:sz w:val="28"/>
          <w:szCs w:val="28"/>
        </w:rPr>
        <w:t xml:space="preserve"> настоящего постановления возложить на</w:t>
      </w:r>
      <w:r w:rsidR="00FD39FC">
        <w:rPr>
          <w:color w:val="000000"/>
          <w:sz w:val="28"/>
          <w:szCs w:val="28"/>
        </w:rPr>
        <w:t xml:space="preserve"> заместителя главы местной администрации Прохладненского муниципального района </w:t>
      </w:r>
      <w:r w:rsidR="009C1E0C" w:rsidRPr="002B5B18">
        <w:rPr>
          <w:color w:val="000000"/>
          <w:sz w:val="28"/>
          <w:szCs w:val="28"/>
        </w:rPr>
        <w:t xml:space="preserve"> </w:t>
      </w:r>
      <w:r w:rsidR="00FD39FC">
        <w:rPr>
          <w:color w:val="000000"/>
          <w:sz w:val="28"/>
          <w:szCs w:val="28"/>
        </w:rPr>
        <w:t xml:space="preserve">по социальной политике </w:t>
      </w:r>
      <w:r w:rsidR="009C1E0C">
        <w:rPr>
          <w:color w:val="000000"/>
          <w:sz w:val="28"/>
          <w:szCs w:val="28"/>
        </w:rPr>
        <w:t xml:space="preserve"> </w:t>
      </w:r>
      <w:r w:rsidR="004A132A">
        <w:rPr>
          <w:color w:val="000000"/>
          <w:sz w:val="28"/>
          <w:szCs w:val="28"/>
        </w:rPr>
        <w:t xml:space="preserve">и межнациональным отношениям </w:t>
      </w:r>
      <w:r w:rsidR="00FD39FC">
        <w:rPr>
          <w:color w:val="000000"/>
          <w:sz w:val="28"/>
          <w:szCs w:val="28"/>
        </w:rPr>
        <w:t>Лутову М.А.</w:t>
      </w:r>
    </w:p>
    <w:p w:rsidR="009C1E0C" w:rsidRPr="002B5B18" w:rsidRDefault="005D53E7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C1E0C" w:rsidRPr="002B5B18">
        <w:rPr>
          <w:color w:val="000000"/>
          <w:sz w:val="28"/>
          <w:szCs w:val="28"/>
        </w:rPr>
        <w:t xml:space="preserve">.  </w:t>
      </w:r>
      <w:r w:rsidR="004A132A">
        <w:rPr>
          <w:color w:val="000000"/>
          <w:sz w:val="28"/>
          <w:szCs w:val="28"/>
        </w:rPr>
        <w:t xml:space="preserve">  </w:t>
      </w:r>
      <w:r w:rsidR="009C1E0C" w:rsidRPr="002B5B18">
        <w:rPr>
          <w:sz w:val="28"/>
          <w:szCs w:val="28"/>
        </w:rPr>
        <w:t xml:space="preserve">Настоящее постановление вступает в силу с момента его </w:t>
      </w:r>
      <w:r w:rsidR="009C1E0C">
        <w:rPr>
          <w:sz w:val="28"/>
          <w:szCs w:val="28"/>
        </w:rPr>
        <w:t xml:space="preserve"> </w:t>
      </w:r>
      <w:r w:rsidR="009C1E0C" w:rsidRPr="002B5B18">
        <w:rPr>
          <w:sz w:val="28"/>
          <w:szCs w:val="28"/>
        </w:rPr>
        <w:t>опубликования</w:t>
      </w:r>
      <w:r w:rsidR="009C1E0C">
        <w:rPr>
          <w:sz w:val="28"/>
          <w:szCs w:val="28"/>
        </w:rPr>
        <w:t xml:space="preserve">. </w:t>
      </w:r>
      <w:r w:rsidR="009C1E0C" w:rsidRPr="00B758AD">
        <w:rPr>
          <w:sz w:val="28"/>
          <w:szCs w:val="28"/>
        </w:rPr>
        <w:t xml:space="preserve"> </w:t>
      </w:r>
      <w:r w:rsidR="009C1E0C">
        <w:rPr>
          <w:sz w:val="28"/>
          <w:szCs w:val="28"/>
        </w:rPr>
        <w:t xml:space="preserve"> </w:t>
      </w:r>
    </w:p>
    <w:p w:rsidR="007B793A" w:rsidRDefault="009C1E0C" w:rsidP="009C1E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3A" w:rsidRDefault="00FD39FC" w:rsidP="007B79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="007B793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8C1629" w:rsidRPr="00015192" w:rsidRDefault="007B793A" w:rsidP="004A13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                    </w:t>
      </w:r>
      <w:r w:rsidR="00FD39FC">
        <w:rPr>
          <w:rFonts w:ascii="Times New Roman" w:hAnsi="Times New Roman" w:cs="Times New Roman"/>
          <w:sz w:val="28"/>
          <w:szCs w:val="28"/>
        </w:rPr>
        <w:t>М.С. Ломов</w:t>
      </w:r>
      <w:bookmarkStart w:id="0" w:name="_GoBack"/>
      <w:bookmarkEnd w:id="0"/>
    </w:p>
    <w:sectPr w:rsidR="008C1629" w:rsidRPr="00015192" w:rsidSect="00C63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B5E5E"/>
    <w:multiLevelType w:val="multilevel"/>
    <w:tmpl w:val="46B860D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380E2061"/>
    <w:multiLevelType w:val="hybridMultilevel"/>
    <w:tmpl w:val="B9CC6398"/>
    <w:lvl w:ilvl="0" w:tplc="A588C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42E7"/>
    <w:rsid w:val="00012DF9"/>
    <w:rsid w:val="00015192"/>
    <w:rsid w:val="00033E11"/>
    <w:rsid w:val="00055843"/>
    <w:rsid w:val="000B6A4A"/>
    <w:rsid w:val="00162CFB"/>
    <w:rsid w:val="00186323"/>
    <w:rsid w:val="001B44D1"/>
    <w:rsid w:val="00246B7C"/>
    <w:rsid w:val="002A1869"/>
    <w:rsid w:val="0035275B"/>
    <w:rsid w:val="003807F3"/>
    <w:rsid w:val="0039015F"/>
    <w:rsid w:val="00434F11"/>
    <w:rsid w:val="00446254"/>
    <w:rsid w:val="004A132A"/>
    <w:rsid w:val="004B42E7"/>
    <w:rsid w:val="005D53E7"/>
    <w:rsid w:val="00640A88"/>
    <w:rsid w:val="006B0F73"/>
    <w:rsid w:val="006D378A"/>
    <w:rsid w:val="007B793A"/>
    <w:rsid w:val="00803DB6"/>
    <w:rsid w:val="008C1629"/>
    <w:rsid w:val="008D02BB"/>
    <w:rsid w:val="00963176"/>
    <w:rsid w:val="0097468E"/>
    <w:rsid w:val="009B1903"/>
    <w:rsid w:val="009B7A4E"/>
    <w:rsid w:val="009C1E0C"/>
    <w:rsid w:val="00AD3CB5"/>
    <w:rsid w:val="00AD500A"/>
    <w:rsid w:val="00AD7B3A"/>
    <w:rsid w:val="00AE4F9F"/>
    <w:rsid w:val="00B3096D"/>
    <w:rsid w:val="00B53BC4"/>
    <w:rsid w:val="00BE6F93"/>
    <w:rsid w:val="00C31397"/>
    <w:rsid w:val="00C632C9"/>
    <w:rsid w:val="00CB442F"/>
    <w:rsid w:val="00D076A5"/>
    <w:rsid w:val="00D170EE"/>
    <w:rsid w:val="00E8175E"/>
    <w:rsid w:val="00F14C61"/>
    <w:rsid w:val="00FB280B"/>
    <w:rsid w:val="00FC405D"/>
    <w:rsid w:val="00FD39FC"/>
    <w:rsid w:val="00FF2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42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01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15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C1E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nhideWhenUsed/>
    <w:rsid w:val="009C1E0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9C1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C6D8F-A9BB-473F-B5B3-623251B3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Kultura4</cp:lastModifiedBy>
  <cp:revision>16</cp:revision>
  <cp:lastPrinted>2025-01-22T11:44:00Z</cp:lastPrinted>
  <dcterms:created xsi:type="dcterms:W3CDTF">2021-12-13T11:22:00Z</dcterms:created>
  <dcterms:modified xsi:type="dcterms:W3CDTF">2025-01-22T11:54:00Z</dcterms:modified>
</cp:coreProperties>
</file>